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E0" w:rsidRPr="006866B7" w:rsidRDefault="00CF73E0" w:rsidP="00CF73E0">
      <w:pPr>
        <w:pStyle w:val="ConsPlusTitle"/>
        <w:tabs>
          <w:tab w:val="left" w:pos="770"/>
        </w:tabs>
        <w:spacing w:line="240" w:lineRule="exact"/>
        <w:ind w:firstLine="709"/>
        <w:jc w:val="center"/>
        <w:rPr>
          <w:rFonts w:ascii="Times New Roman" w:hAnsi="Times New Roman" w:cs="Times New Roman"/>
          <w:sz w:val="28"/>
        </w:rPr>
      </w:pPr>
      <w:r w:rsidRPr="00657045">
        <w:rPr>
          <w:rFonts w:ascii="Times New Roman" w:hAnsi="Times New Roman" w:cs="Times New Roman"/>
          <w:sz w:val="28"/>
        </w:rPr>
        <w:t xml:space="preserve">Рейтинг </w:t>
      </w:r>
      <w:r>
        <w:rPr>
          <w:rFonts w:ascii="Times New Roman" w:hAnsi="Times New Roman" w:cs="Times New Roman"/>
          <w:sz w:val="28"/>
        </w:rPr>
        <w:t xml:space="preserve">участников </w:t>
      </w:r>
      <w:r w:rsidRPr="00657045">
        <w:rPr>
          <w:rFonts w:ascii="Times New Roman" w:hAnsi="Times New Roman" w:cs="Times New Roman"/>
          <w:sz w:val="28"/>
        </w:rPr>
        <w:t xml:space="preserve">краевого </w:t>
      </w:r>
      <w:r w:rsidRPr="006866B7">
        <w:rPr>
          <w:rFonts w:ascii="Times New Roman" w:hAnsi="Times New Roman" w:cs="Times New Roman"/>
          <w:sz w:val="28"/>
        </w:rPr>
        <w:t xml:space="preserve">конкурса рабочих программ по учебному курсу (модулю) </w:t>
      </w:r>
    </w:p>
    <w:p w:rsidR="00CF73E0" w:rsidRPr="006866B7" w:rsidRDefault="00CF73E0" w:rsidP="00CF73E0">
      <w:pPr>
        <w:pStyle w:val="ConsPlusTitle"/>
        <w:tabs>
          <w:tab w:val="left" w:pos="770"/>
        </w:tabs>
        <w:spacing w:line="240" w:lineRule="exact"/>
        <w:ind w:firstLine="709"/>
        <w:jc w:val="center"/>
        <w:rPr>
          <w:rFonts w:ascii="Times New Roman" w:hAnsi="Times New Roman" w:cs="Times New Roman"/>
          <w:sz w:val="28"/>
        </w:rPr>
      </w:pPr>
      <w:r w:rsidRPr="006866B7">
        <w:rPr>
          <w:rFonts w:ascii="Times New Roman" w:hAnsi="Times New Roman" w:cs="Times New Roman"/>
          <w:sz w:val="28"/>
        </w:rPr>
        <w:t>"Основы финансовой грамотности"</w:t>
      </w:r>
    </w:p>
    <w:p w:rsidR="00CF73E0" w:rsidRDefault="00CF73E0" w:rsidP="00CF73E0">
      <w:pPr>
        <w:pStyle w:val="2"/>
        <w:spacing w:line="240" w:lineRule="exact"/>
        <w:ind w:firstLine="0"/>
        <w:jc w:val="center"/>
        <w:rPr>
          <w:sz w:val="28"/>
          <w:szCs w:val="28"/>
        </w:rPr>
      </w:pPr>
      <w:r w:rsidRPr="009544DF">
        <w:rPr>
          <w:sz w:val="28"/>
          <w:szCs w:val="28"/>
        </w:rPr>
        <w:t>Номинация "Модуль программы учебного предмета"</w:t>
      </w:r>
    </w:p>
    <w:p w:rsidR="00CF73E0" w:rsidRPr="009544DF" w:rsidRDefault="00CF73E0" w:rsidP="00CF73E0">
      <w:pPr>
        <w:pStyle w:val="2"/>
        <w:spacing w:line="240" w:lineRule="exact"/>
        <w:ind w:firstLine="0"/>
        <w:jc w:val="center"/>
        <w:rPr>
          <w:sz w:val="28"/>
          <w:szCs w:val="28"/>
        </w:rPr>
      </w:pPr>
    </w:p>
    <w:tbl>
      <w:tblPr>
        <w:tblW w:w="14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3857"/>
        <w:gridCol w:w="1435"/>
        <w:gridCol w:w="1896"/>
        <w:gridCol w:w="1465"/>
        <w:gridCol w:w="1733"/>
        <w:gridCol w:w="1437"/>
        <w:gridCol w:w="923"/>
        <w:gridCol w:w="1520"/>
      </w:tblGrid>
      <w:tr w:rsidR="00CF73E0" w:rsidRPr="006866B7" w:rsidTr="00400D5E">
        <w:trPr>
          <w:trHeight w:val="2258"/>
        </w:trPr>
        <w:tc>
          <w:tcPr>
            <w:tcW w:w="562" w:type="dxa"/>
            <w:shd w:val="clear" w:color="000000" w:fill="FFFFFF"/>
          </w:tcPr>
          <w:p w:rsidR="00CF73E0" w:rsidRPr="006866B7" w:rsidRDefault="00CF73E0" w:rsidP="00400D5E">
            <w:pPr>
              <w:jc w:val="both"/>
            </w:pPr>
            <w:r w:rsidRPr="006866B7">
              <w:t>№</w:t>
            </w:r>
          </w:p>
        </w:tc>
        <w:tc>
          <w:tcPr>
            <w:tcW w:w="4366" w:type="dxa"/>
            <w:shd w:val="clear" w:color="000000" w:fill="FFFFFF"/>
            <w:noWrap/>
            <w:hideMark/>
          </w:tcPr>
          <w:p w:rsidR="00CF73E0" w:rsidRPr="006866B7" w:rsidRDefault="00CF73E0" w:rsidP="00400D5E">
            <w:pPr>
              <w:jc w:val="both"/>
            </w:pPr>
            <w:r w:rsidRPr="006866B7">
              <w:t>Участник</w:t>
            </w:r>
          </w:p>
        </w:tc>
        <w:tc>
          <w:tcPr>
            <w:tcW w:w="1259" w:type="dxa"/>
            <w:shd w:val="clear" w:color="D9D9D9" w:fill="FFFFFF"/>
            <w:hideMark/>
          </w:tcPr>
          <w:p w:rsidR="00CF73E0" w:rsidRPr="006866B7" w:rsidRDefault="00CF73E0" w:rsidP="00400D5E">
            <w:pPr>
              <w:jc w:val="both"/>
            </w:pPr>
            <w:r w:rsidRPr="006866B7">
              <w:t>Соотве</w:t>
            </w:r>
            <w:r w:rsidRPr="006866B7">
              <w:t>т</w:t>
            </w:r>
            <w:r w:rsidRPr="006866B7">
              <w:t>ствие структуры модуля программы требован</w:t>
            </w:r>
            <w:r w:rsidRPr="006866B7">
              <w:t>и</w:t>
            </w:r>
            <w:r w:rsidRPr="006866B7">
              <w:t>ям ФГОС</w:t>
            </w:r>
          </w:p>
          <w:p w:rsidR="00CF73E0" w:rsidRPr="006866B7" w:rsidRDefault="00CF73E0" w:rsidP="00400D5E">
            <w:pPr>
              <w:jc w:val="both"/>
            </w:pPr>
          </w:p>
        </w:tc>
        <w:tc>
          <w:tcPr>
            <w:tcW w:w="1652" w:type="dxa"/>
            <w:shd w:val="clear" w:color="D9D9D9" w:fill="FFFFFF"/>
          </w:tcPr>
          <w:p w:rsidR="00CF73E0" w:rsidRPr="006866B7" w:rsidRDefault="00CF73E0" w:rsidP="00400D5E">
            <w:pPr>
              <w:jc w:val="both"/>
            </w:pPr>
            <w:r w:rsidRPr="006866B7">
              <w:t>В пояснител</w:t>
            </w:r>
            <w:r w:rsidRPr="006866B7">
              <w:t>ь</w:t>
            </w:r>
            <w:r w:rsidRPr="006866B7">
              <w:t>ной записке к программе ко</w:t>
            </w:r>
            <w:r w:rsidRPr="006866B7">
              <w:t>н</w:t>
            </w:r>
            <w:r w:rsidRPr="006866B7">
              <w:t>кретизированы цели с учетом специфики учебного пре</w:t>
            </w:r>
            <w:r w:rsidRPr="006866B7">
              <w:t>д</w:t>
            </w:r>
            <w:r w:rsidRPr="006866B7">
              <w:t>мета</w:t>
            </w:r>
          </w:p>
          <w:p w:rsidR="00CF73E0" w:rsidRPr="006866B7" w:rsidRDefault="00CF73E0" w:rsidP="00400D5E">
            <w:pPr>
              <w:jc w:val="both"/>
            </w:pPr>
          </w:p>
        </w:tc>
        <w:tc>
          <w:tcPr>
            <w:tcW w:w="1284" w:type="dxa"/>
            <w:shd w:val="clear" w:color="D9D9D9" w:fill="FFFFFF"/>
          </w:tcPr>
          <w:p w:rsidR="00CF73E0" w:rsidRPr="006866B7" w:rsidRDefault="00CF73E0" w:rsidP="00400D5E">
            <w:pPr>
              <w:jc w:val="both"/>
            </w:pPr>
            <w:r w:rsidRPr="006866B7">
              <w:t>Соотве</w:t>
            </w:r>
            <w:r w:rsidRPr="006866B7">
              <w:t>т</w:t>
            </w:r>
            <w:r w:rsidRPr="006866B7">
              <w:t>ствие форм организ</w:t>
            </w:r>
            <w:r w:rsidRPr="006866B7">
              <w:t>а</w:t>
            </w:r>
            <w:r w:rsidRPr="006866B7">
              <w:t>ции уче</w:t>
            </w:r>
            <w:r w:rsidRPr="006866B7">
              <w:t>б</w:t>
            </w:r>
            <w:r w:rsidRPr="006866B7">
              <w:t>ных зан</w:t>
            </w:r>
            <w:r w:rsidRPr="006866B7">
              <w:t>я</w:t>
            </w:r>
            <w:r w:rsidRPr="006866B7">
              <w:t>тий, осно</w:t>
            </w:r>
            <w:r w:rsidRPr="006866B7">
              <w:t>в</w:t>
            </w:r>
            <w:r w:rsidRPr="006866B7">
              <w:t>ных видов учебной деятельн</w:t>
            </w:r>
            <w:r w:rsidRPr="006866B7">
              <w:t>о</w:t>
            </w:r>
            <w:r w:rsidRPr="006866B7">
              <w:t>сти план</w:t>
            </w:r>
            <w:r w:rsidRPr="006866B7">
              <w:t>и</w:t>
            </w:r>
            <w:r w:rsidRPr="006866B7">
              <w:t>руемым предме</w:t>
            </w:r>
            <w:r w:rsidRPr="006866B7">
              <w:t>т</w:t>
            </w:r>
            <w:r w:rsidRPr="006866B7">
              <w:t>ным р</w:t>
            </w:r>
            <w:r w:rsidRPr="006866B7">
              <w:t>е</w:t>
            </w:r>
            <w:r w:rsidRPr="006866B7">
              <w:t>зультатам</w:t>
            </w:r>
          </w:p>
          <w:p w:rsidR="00CF73E0" w:rsidRPr="006866B7" w:rsidRDefault="00CF73E0" w:rsidP="00400D5E">
            <w:pPr>
              <w:jc w:val="both"/>
            </w:pPr>
          </w:p>
        </w:tc>
        <w:tc>
          <w:tcPr>
            <w:tcW w:w="1513" w:type="dxa"/>
            <w:shd w:val="clear" w:color="D9D9D9" w:fill="FFFFFF"/>
          </w:tcPr>
          <w:p w:rsidR="00CF73E0" w:rsidRPr="006866B7" w:rsidRDefault="00CF73E0" w:rsidP="00400D5E">
            <w:pPr>
              <w:jc w:val="both"/>
            </w:pPr>
            <w:r w:rsidRPr="006866B7">
              <w:t>Учебно-методическое и материал</w:t>
            </w:r>
            <w:r w:rsidRPr="006866B7">
              <w:t>ь</w:t>
            </w:r>
            <w:r w:rsidRPr="006866B7">
              <w:t>но-техническое обеспечение образовател</w:t>
            </w:r>
            <w:r w:rsidRPr="006866B7">
              <w:t>ь</w:t>
            </w:r>
            <w:r w:rsidRPr="006866B7">
              <w:t>ной деятел</w:t>
            </w:r>
            <w:r w:rsidRPr="006866B7">
              <w:t>ь</w:t>
            </w:r>
            <w:r w:rsidRPr="006866B7">
              <w:t>ности соо</w:t>
            </w:r>
            <w:r w:rsidRPr="006866B7">
              <w:t>т</w:t>
            </w:r>
            <w:r w:rsidRPr="006866B7">
              <w:t>ветствует заявленным целям и предп</w:t>
            </w:r>
            <w:r w:rsidRPr="006866B7">
              <w:t>о</w:t>
            </w:r>
            <w:r w:rsidRPr="006866B7">
              <w:t>лагаемым р</w:t>
            </w:r>
            <w:r w:rsidRPr="006866B7">
              <w:t>е</w:t>
            </w:r>
            <w:r w:rsidRPr="006866B7">
              <w:t>зультатам освоения модуля пр</w:t>
            </w:r>
            <w:r w:rsidRPr="006866B7">
              <w:t>о</w:t>
            </w:r>
            <w:r w:rsidRPr="006866B7">
              <w:t>граммы</w:t>
            </w:r>
          </w:p>
          <w:p w:rsidR="00CF73E0" w:rsidRPr="006866B7" w:rsidRDefault="00CF73E0" w:rsidP="00400D5E">
            <w:pPr>
              <w:jc w:val="both"/>
            </w:pPr>
          </w:p>
        </w:tc>
        <w:tc>
          <w:tcPr>
            <w:tcW w:w="1260" w:type="dxa"/>
            <w:shd w:val="clear" w:color="D9D9D9" w:fill="FFFFFF"/>
            <w:hideMark/>
          </w:tcPr>
          <w:p w:rsidR="00CF73E0" w:rsidRPr="006866B7" w:rsidRDefault="00CF73E0" w:rsidP="00400D5E">
            <w:pPr>
              <w:jc w:val="both"/>
            </w:pPr>
            <w:r w:rsidRPr="006866B7">
              <w:t>Соотве</w:t>
            </w:r>
            <w:r w:rsidRPr="006866B7">
              <w:t>т</w:t>
            </w:r>
            <w:r w:rsidRPr="006866B7">
              <w:t>ствие пл</w:t>
            </w:r>
            <w:r w:rsidRPr="006866B7">
              <w:t>а</w:t>
            </w:r>
            <w:r w:rsidRPr="006866B7">
              <w:t>нируемых предме</w:t>
            </w:r>
            <w:r w:rsidRPr="006866B7">
              <w:t>т</w:t>
            </w:r>
            <w:r w:rsidRPr="006866B7">
              <w:t>ных р</w:t>
            </w:r>
            <w:r w:rsidRPr="006866B7">
              <w:t>е</w:t>
            </w:r>
            <w:r w:rsidRPr="006866B7">
              <w:t>зультатов заявле</w:t>
            </w:r>
            <w:r w:rsidRPr="006866B7">
              <w:t>н</w:t>
            </w:r>
            <w:r w:rsidRPr="006866B7">
              <w:t>ным целям с учетом специфики учебного предмета</w:t>
            </w:r>
          </w:p>
          <w:p w:rsidR="00CF73E0" w:rsidRPr="006866B7" w:rsidRDefault="00CF73E0" w:rsidP="00400D5E">
            <w:pPr>
              <w:jc w:val="both"/>
            </w:pPr>
          </w:p>
        </w:tc>
        <w:tc>
          <w:tcPr>
            <w:tcW w:w="820" w:type="dxa"/>
            <w:shd w:val="clear" w:color="D9D9D9" w:fill="FFFFFF"/>
            <w:noWrap/>
            <w:hideMark/>
          </w:tcPr>
          <w:p w:rsidR="00CF73E0" w:rsidRPr="006866B7" w:rsidRDefault="00CF73E0" w:rsidP="00400D5E">
            <w:pPr>
              <w:jc w:val="both"/>
            </w:pPr>
            <w:r w:rsidRPr="006866B7">
              <w:t>ИТ</w:t>
            </w:r>
            <w:r w:rsidRPr="006866B7">
              <w:t>О</w:t>
            </w:r>
            <w:r w:rsidRPr="006866B7">
              <w:t>ГО</w:t>
            </w:r>
          </w:p>
          <w:p w:rsidR="00CF73E0" w:rsidRPr="006866B7" w:rsidRDefault="00CF73E0" w:rsidP="00400D5E">
            <w:pPr>
              <w:jc w:val="both"/>
            </w:pPr>
          </w:p>
        </w:tc>
        <w:tc>
          <w:tcPr>
            <w:tcW w:w="1331" w:type="dxa"/>
            <w:shd w:val="clear" w:color="D9D9D9" w:fill="FFFFFF"/>
            <w:noWrap/>
            <w:hideMark/>
          </w:tcPr>
          <w:p w:rsidR="00CF73E0" w:rsidRPr="006866B7" w:rsidRDefault="00CF73E0" w:rsidP="00400D5E">
            <w:pPr>
              <w:jc w:val="both"/>
            </w:pPr>
            <w:r w:rsidRPr="006866B7">
              <w:t>Ранжиров</w:t>
            </w:r>
            <w:r w:rsidRPr="006866B7">
              <w:t>а</w:t>
            </w:r>
            <w:r w:rsidRPr="006866B7">
              <w:t>ние</w:t>
            </w:r>
          </w:p>
          <w:p w:rsidR="00CF73E0" w:rsidRPr="006866B7" w:rsidRDefault="00CF73E0" w:rsidP="00400D5E">
            <w:pPr>
              <w:jc w:val="both"/>
            </w:pPr>
          </w:p>
        </w:tc>
      </w:tr>
      <w:tr w:rsidR="00CF73E0" w:rsidRPr="006866B7" w:rsidTr="00400D5E">
        <w:trPr>
          <w:trHeight w:val="794"/>
        </w:trPr>
        <w:tc>
          <w:tcPr>
            <w:tcW w:w="562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right"/>
            </w:pPr>
            <w:r w:rsidRPr="006866B7">
              <w:t>1</w:t>
            </w:r>
          </w:p>
        </w:tc>
        <w:tc>
          <w:tcPr>
            <w:tcW w:w="4366" w:type="dxa"/>
            <w:shd w:val="clear" w:color="FFFFFF" w:fill="FFFFFF"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Гудкова О.В.</w:t>
            </w:r>
          </w:p>
          <w:p w:rsidR="00CF73E0" w:rsidRPr="006866B7" w:rsidRDefault="00CF73E0" w:rsidP="00400D5E">
            <w:pPr>
              <w:jc w:val="center"/>
            </w:pPr>
            <w:r w:rsidRPr="006866B7">
              <w:t xml:space="preserve">МБОУ СОШ № 1 </w:t>
            </w:r>
          </w:p>
          <w:p w:rsidR="00CF73E0" w:rsidRPr="006866B7" w:rsidRDefault="00CF73E0" w:rsidP="00400D5E">
            <w:pPr>
              <w:jc w:val="center"/>
            </w:pPr>
            <w:r w:rsidRPr="006866B7">
              <w:t>г. Вяземского</w:t>
            </w:r>
          </w:p>
        </w:tc>
        <w:tc>
          <w:tcPr>
            <w:tcW w:w="1259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17</w:t>
            </w:r>
          </w:p>
        </w:tc>
        <w:tc>
          <w:tcPr>
            <w:tcW w:w="1652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16</w:t>
            </w:r>
          </w:p>
        </w:tc>
        <w:tc>
          <w:tcPr>
            <w:tcW w:w="1284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17</w:t>
            </w:r>
          </w:p>
        </w:tc>
        <w:tc>
          <w:tcPr>
            <w:tcW w:w="1513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19</w:t>
            </w:r>
          </w:p>
        </w:tc>
        <w:tc>
          <w:tcPr>
            <w:tcW w:w="1260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15</w:t>
            </w:r>
          </w:p>
        </w:tc>
        <w:tc>
          <w:tcPr>
            <w:tcW w:w="820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84</w:t>
            </w:r>
          </w:p>
        </w:tc>
        <w:tc>
          <w:tcPr>
            <w:tcW w:w="1331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1</w:t>
            </w:r>
          </w:p>
        </w:tc>
      </w:tr>
      <w:tr w:rsidR="00CF73E0" w:rsidRPr="006866B7" w:rsidTr="00400D5E">
        <w:trPr>
          <w:trHeight w:val="794"/>
        </w:trPr>
        <w:tc>
          <w:tcPr>
            <w:tcW w:w="562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right"/>
            </w:pPr>
            <w:r w:rsidRPr="006866B7">
              <w:t>2</w:t>
            </w:r>
          </w:p>
        </w:tc>
        <w:tc>
          <w:tcPr>
            <w:tcW w:w="4366" w:type="dxa"/>
            <w:shd w:val="clear" w:color="FFFFFF" w:fill="FFFFFF"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 xml:space="preserve">Рева О.В., Грязнова И.А. </w:t>
            </w:r>
          </w:p>
          <w:p w:rsidR="00CF73E0" w:rsidRPr="006866B7" w:rsidRDefault="00CF73E0" w:rsidP="00400D5E">
            <w:pPr>
              <w:jc w:val="center"/>
            </w:pPr>
            <w:r w:rsidRPr="006866B7">
              <w:t>МБОУ ООШ № 53 г. Бикин</w:t>
            </w:r>
          </w:p>
        </w:tc>
        <w:tc>
          <w:tcPr>
            <w:tcW w:w="1259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18</w:t>
            </w:r>
          </w:p>
        </w:tc>
        <w:tc>
          <w:tcPr>
            <w:tcW w:w="1652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15</w:t>
            </w:r>
          </w:p>
        </w:tc>
        <w:tc>
          <w:tcPr>
            <w:tcW w:w="1284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14</w:t>
            </w:r>
          </w:p>
        </w:tc>
        <w:tc>
          <w:tcPr>
            <w:tcW w:w="1513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8</w:t>
            </w:r>
          </w:p>
        </w:tc>
        <w:tc>
          <w:tcPr>
            <w:tcW w:w="1260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15</w:t>
            </w:r>
          </w:p>
        </w:tc>
        <w:tc>
          <w:tcPr>
            <w:tcW w:w="820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70</w:t>
            </w:r>
          </w:p>
        </w:tc>
        <w:tc>
          <w:tcPr>
            <w:tcW w:w="1331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2</w:t>
            </w:r>
          </w:p>
        </w:tc>
      </w:tr>
      <w:tr w:rsidR="00CF73E0" w:rsidRPr="006866B7" w:rsidTr="00400D5E">
        <w:trPr>
          <w:trHeight w:val="794"/>
        </w:trPr>
        <w:tc>
          <w:tcPr>
            <w:tcW w:w="562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right"/>
            </w:pPr>
            <w:r w:rsidRPr="006866B7">
              <w:t>3</w:t>
            </w:r>
          </w:p>
        </w:tc>
        <w:tc>
          <w:tcPr>
            <w:tcW w:w="4366" w:type="dxa"/>
            <w:shd w:val="clear" w:color="FFFFFF" w:fill="FFFFFF"/>
            <w:hideMark/>
          </w:tcPr>
          <w:p w:rsidR="00CF73E0" w:rsidRPr="006866B7" w:rsidRDefault="00CF73E0" w:rsidP="00400D5E">
            <w:pPr>
              <w:jc w:val="center"/>
            </w:pPr>
            <w:proofErr w:type="spellStart"/>
            <w:r w:rsidRPr="006866B7">
              <w:t>Самаркина</w:t>
            </w:r>
            <w:proofErr w:type="spellEnd"/>
            <w:r w:rsidRPr="006866B7">
              <w:t xml:space="preserve"> Е.Ц. </w:t>
            </w:r>
          </w:p>
          <w:p w:rsidR="00CF73E0" w:rsidRPr="006866B7" w:rsidRDefault="00CF73E0" w:rsidP="00400D5E">
            <w:pPr>
              <w:jc w:val="center"/>
            </w:pPr>
            <w:r w:rsidRPr="006866B7">
              <w:t xml:space="preserve">МОУ СОШ № 14 </w:t>
            </w:r>
          </w:p>
          <w:p w:rsidR="00CF73E0" w:rsidRPr="006866B7" w:rsidRDefault="00CF73E0" w:rsidP="00400D5E">
            <w:pPr>
              <w:jc w:val="center"/>
            </w:pPr>
            <w:r w:rsidRPr="006866B7">
              <w:t xml:space="preserve">г. Комсомольск-на </w:t>
            </w:r>
            <w:proofErr w:type="gramStart"/>
            <w:r w:rsidRPr="006866B7">
              <w:t>-А</w:t>
            </w:r>
            <w:proofErr w:type="gramEnd"/>
            <w:r w:rsidRPr="006866B7">
              <w:t>муре</w:t>
            </w:r>
          </w:p>
        </w:tc>
        <w:tc>
          <w:tcPr>
            <w:tcW w:w="1259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19</w:t>
            </w:r>
          </w:p>
        </w:tc>
        <w:tc>
          <w:tcPr>
            <w:tcW w:w="1652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15</w:t>
            </w:r>
          </w:p>
        </w:tc>
        <w:tc>
          <w:tcPr>
            <w:tcW w:w="1284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12</w:t>
            </w:r>
          </w:p>
        </w:tc>
        <w:tc>
          <w:tcPr>
            <w:tcW w:w="1513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10</w:t>
            </w:r>
          </w:p>
        </w:tc>
        <w:tc>
          <w:tcPr>
            <w:tcW w:w="1260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14</w:t>
            </w:r>
          </w:p>
        </w:tc>
        <w:tc>
          <w:tcPr>
            <w:tcW w:w="820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70</w:t>
            </w:r>
          </w:p>
        </w:tc>
        <w:tc>
          <w:tcPr>
            <w:tcW w:w="1331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2</w:t>
            </w:r>
          </w:p>
        </w:tc>
      </w:tr>
      <w:tr w:rsidR="00CF73E0" w:rsidRPr="006866B7" w:rsidTr="00400D5E">
        <w:trPr>
          <w:trHeight w:val="794"/>
        </w:trPr>
        <w:tc>
          <w:tcPr>
            <w:tcW w:w="562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right"/>
            </w:pPr>
            <w:r w:rsidRPr="006866B7">
              <w:lastRenderedPageBreak/>
              <w:t>4</w:t>
            </w:r>
          </w:p>
        </w:tc>
        <w:tc>
          <w:tcPr>
            <w:tcW w:w="4366" w:type="dxa"/>
            <w:shd w:val="clear" w:color="FFFFFF" w:fill="FFFFFF"/>
            <w:hideMark/>
          </w:tcPr>
          <w:p w:rsidR="00CF73E0" w:rsidRPr="006866B7" w:rsidRDefault="00CF73E0" w:rsidP="00400D5E">
            <w:pPr>
              <w:jc w:val="center"/>
            </w:pPr>
            <w:proofErr w:type="spellStart"/>
            <w:r w:rsidRPr="006866B7">
              <w:t>Будяк</w:t>
            </w:r>
            <w:proofErr w:type="spellEnd"/>
            <w:r w:rsidRPr="006866B7">
              <w:t xml:space="preserve"> Л.И.  </w:t>
            </w:r>
          </w:p>
          <w:p w:rsidR="00CF73E0" w:rsidRDefault="00CF73E0" w:rsidP="00400D5E">
            <w:pPr>
              <w:jc w:val="center"/>
            </w:pPr>
            <w:r w:rsidRPr="006866B7">
              <w:t xml:space="preserve">МБОУ СОШ № 22 </w:t>
            </w:r>
          </w:p>
          <w:p w:rsidR="00CF73E0" w:rsidRPr="006866B7" w:rsidRDefault="00CF73E0" w:rsidP="00400D5E">
            <w:pPr>
              <w:jc w:val="center"/>
            </w:pPr>
            <w:r w:rsidRPr="006866B7">
              <w:t xml:space="preserve">п. "Поселок </w:t>
            </w:r>
            <w:proofErr w:type="spellStart"/>
            <w:r w:rsidRPr="006866B7">
              <w:t>Этыркэн</w:t>
            </w:r>
            <w:proofErr w:type="spellEnd"/>
            <w:r w:rsidRPr="006866B7">
              <w:t>"</w:t>
            </w:r>
          </w:p>
        </w:tc>
        <w:tc>
          <w:tcPr>
            <w:tcW w:w="1259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14</w:t>
            </w:r>
          </w:p>
        </w:tc>
        <w:tc>
          <w:tcPr>
            <w:tcW w:w="1652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16</w:t>
            </w:r>
          </w:p>
        </w:tc>
        <w:tc>
          <w:tcPr>
            <w:tcW w:w="1284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15</w:t>
            </w:r>
          </w:p>
        </w:tc>
        <w:tc>
          <w:tcPr>
            <w:tcW w:w="1513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10</w:t>
            </w:r>
          </w:p>
        </w:tc>
        <w:tc>
          <w:tcPr>
            <w:tcW w:w="1260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10</w:t>
            </w:r>
          </w:p>
        </w:tc>
        <w:tc>
          <w:tcPr>
            <w:tcW w:w="820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65</w:t>
            </w:r>
          </w:p>
        </w:tc>
        <w:tc>
          <w:tcPr>
            <w:tcW w:w="1331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4</w:t>
            </w:r>
          </w:p>
        </w:tc>
      </w:tr>
      <w:tr w:rsidR="00CF73E0" w:rsidRPr="006866B7" w:rsidTr="00400D5E">
        <w:trPr>
          <w:trHeight w:val="794"/>
        </w:trPr>
        <w:tc>
          <w:tcPr>
            <w:tcW w:w="562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right"/>
            </w:pPr>
            <w:r w:rsidRPr="006866B7">
              <w:t>5</w:t>
            </w:r>
          </w:p>
        </w:tc>
        <w:tc>
          <w:tcPr>
            <w:tcW w:w="4366" w:type="dxa"/>
            <w:shd w:val="clear" w:color="FFFFFF" w:fill="FFFFFF"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 xml:space="preserve">Оненко А.Ю. </w:t>
            </w:r>
          </w:p>
          <w:p w:rsidR="00CF73E0" w:rsidRPr="006866B7" w:rsidRDefault="00CF73E0" w:rsidP="00400D5E">
            <w:pPr>
              <w:jc w:val="center"/>
            </w:pPr>
            <w:r w:rsidRPr="006866B7">
              <w:t xml:space="preserve">МБОУ СОШ с. </w:t>
            </w:r>
            <w:proofErr w:type="spellStart"/>
            <w:r w:rsidRPr="006866B7">
              <w:t>Найхин</w:t>
            </w:r>
            <w:proofErr w:type="spellEnd"/>
          </w:p>
        </w:tc>
        <w:tc>
          <w:tcPr>
            <w:tcW w:w="1259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14</w:t>
            </w:r>
          </w:p>
        </w:tc>
        <w:tc>
          <w:tcPr>
            <w:tcW w:w="1652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11</w:t>
            </w:r>
          </w:p>
        </w:tc>
        <w:tc>
          <w:tcPr>
            <w:tcW w:w="1284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11</w:t>
            </w:r>
          </w:p>
        </w:tc>
        <w:tc>
          <w:tcPr>
            <w:tcW w:w="1513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10</w:t>
            </w:r>
          </w:p>
        </w:tc>
        <w:tc>
          <w:tcPr>
            <w:tcW w:w="1260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9</w:t>
            </w:r>
          </w:p>
        </w:tc>
        <w:tc>
          <w:tcPr>
            <w:tcW w:w="820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55</w:t>
            </w:r>
          </w:p>
        </w:tc>
        <w:tc>
          <w:tcPr>
            <w:tcW w:w="1331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5</w:t>
            </w:r>
          </w:p>
        </w:tc>
      </w:tr>
      <w:tr w:rsidR="00CF73E0" w:rsidRPr="006866B7" w:rsidTr="00400D5E">
        <w:trPr>
          <w:trHeight w:val="794"/>
        </w:trPr>
        <w:tc>
          <w:tcPr>
            <w:tcW w:w="562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right"/>
            </w:pPr>
            <w:r w:rsidRPr="006866B7">
              <w:t>6</w:t>
            </w:r>
          </w:p>
        </w:tc>
        <w:tc>
          <w:tcPr>
            <w:tcW w:w="4366" w:type="dxa"/>
            <w:shd w:val="clear" w:color="FFFFFF" w:fill="FFFFFF"/>
            <w:hideMark/>
          </w:tcPr>
          <w:p w:rsidR="00CF73E0" w:rsidRPr="006866B7" w:rsidRDefault="00CF73E0" w:rsidP="00400D5E">
            <w:pPr>
              <w:jc w:val="center"/>
            </w:pPr>
            <w:proofErr w:type="spellStart"/>
            <w:r w:rsidRPr="006866B7">
              <w:t>Псарева</w:t>
            </w:r>
            <w:proofErr w:type="spellEnd"/>
            <w:r w:rsidRPr="006866B7">
              <w:t xml:space="preserve"> Ю.Т. </w:t>
            </w:r>
          </w:p>
          <w:p w:rsidR="00CF73E0" w:rsidRDefault="00CF73E0" w:rsidP="00400D5E">
            <w:pPr>
              <w:jc w:val="center"/>
            </w:pPr>
            <w:r w:rsidRPr="006866B7">
              <w:t xml:space="preserve">МБОУ СОШ № 4 </w:t>
            </w:r>
          </w:p>
          <w:p w:rsidR="00CF73E0" w:rsidRPr="006866B7" w:rsidRDefault="00CF73E0" w:rsidP="00400D5E">
            <w:pPr>
              <w:jc w:val="center"/>
            </w:pPr>
            <w:r w:rsidRPr="006866B7">
              <w:t>г. Николаевска-на-Амуре</w:t>
            </w:r>
          </w:p>
        </w:tc>
        <w:tc>
          <w:tcPr>
            <w:tcW w:w="1259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14</w:t>
            </w:r>
          </w:p>
        </w:tc>
        <w:tc>
          <w:tcPr>
            <w:tcW w:w="1652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9</w:t>
            </w:r>
          </w:p>
        </w:tc>
        <w:tc>
          <w:tcPr>
            <w:tcW w:w="1284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9</w:t>
            </w:r>
          </w:p>
        </w:tc>
        <w:tc>
          <w:tcPr>
            <w:tcW w:w="1513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8</w:t>
            </w:r>
          </w:p>
        </w:tc>
        <w:tc>
          <w:tcPr>
            <w:tcW w:w="1260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13</w:t>
            </w:r>
          </w:p>
        </w:tc>
        <w:tc>
          <w:tcPr>
            <w:tcW w:w="820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53</w:t>
            </w:r>
          </w:p>
        </w:tc>
        <w:tc>
          <w:tcPr>
            <w:tcW w:w="1331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6</w:t>
            </w:r>
          </w:p>
        </w:tc>
      </w:tr>
      <w:tr w:rsidR="00CF73E0" w:rsidRPr="006866B7" w:rsidTr="00400D5E">
        <w:trPr>
          <w:trHeight w:val="794"/>
        </w:trPr>
        <w:tc>
          <w:tcPr>
            <w:tcW w:w="562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right"/>
            </w:pPr>
            <w:r w:rsidRPr="006866B7">
              <w:t>7</w:t>
            </w:r>
          </w:p>
        </w:tc>
        <w:tc>
          <w:tcPr>
            <w:tcW w:w="4366" w:type="dxa"/>
            <w:shd w:val="clear" w:color="FFFFFF" w:fill="FFFFFF"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Бельды Е.П.</w:t>
            </w:r>
          </w:p>
          <w:p w:rsidR="00CF73E0" w:rsidRPr="006866B7" w:rsidRDefault="00CF73E0" w:rsidP="00400D5E">
            <w:pPr>
              <w:jc w:val="center"/>
            </w:pPr>
            <w:r w:rsidRPr="006866B7">
              <w:t xml:space="preserve"> МБОУ ООШ с. </w:t>
            </w:r>
            <w:proofErr w:type="spellStart"/>
            <w:r w:rsidRPr="006866B7">
              <w:t>Дада</w:t>
            </w:r>
            <w:proofErr w:type="spellEnd"/>
          </w:p>
        </w:tc>
        <w:tc>
          <w:tcPr>
            <w:tcW w:w="1259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16</w:t>
            </w:r>
          </w:p>
        </w:tc>
        <w:tc>
          <w:tcPr>
            <w:tcW w:w="1652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14</w:t>
            </w:r>
          </w:p>
        </w:tc>
        <w:tc>
          <w:tcPr>
            <w:tcW w:w="1284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5</w:t>
            </w:r>
          </w:p>
        </w:tc>
        <w:tc>
          <w:tcPr>
            <w:tcW w:w="1513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9</w:t>
            </w:r>
          </w:p>
        </w:tc>
        <w:tc>
          <w:tcPr>
            <w:tcW w:w="1260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9</w:t>
            </w:r>
          </w:p>
        </w:tc>
        <w:tc>
          <w:tcPr>
            <w:tcW w:w="820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53</w:t>
            </w:r>
          </w:p>
        </w:tc>
        <w:tc>
          <w:tcPr>
            <w:tcW w:w="1331" w:type="dxa"/>
            <w:shd w:val="clear" w:color="FFFFFF" w:fill="FFFFFF"/>
            <w:noWrap/>
            <w:hideMark/>
          </w:tcPr>
          <w:p w:rsidR="00CF73E0" w:rsidRPr="006866B7" w:rsidRDefault="00CF73E0" w:rsidP="00400D5E">
            <w:pPr>
              <w:jc w:val="center"/>
            </w:pPr>
            <w:r w:rsidRPr="006866B7">
              <w:t>6</w:t>
            </w:r>
          </w:p>
        </w:tc>
      </w:tr>
    </w:tbl>
    <w:p w:rsidR="00F03683" w:rsidRDefault="00CF73E0">
      <w:bookmarkStart w:id="0" w:name="_GoBack"/>
      <w:bookmarkEnd w:id="0"/>
    </w:p>
    <w:sectPr w:rsidR="00F03683" w:rsidSect="00CF73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E0"/>
    <w:rsid w:val="00372E85"/>
    <w:rsid w:val="007D631F"/>
    <w:rsid w:val="00C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F73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Indent 2"/>
    <w:basedOn w:val="a"/>
    <w:link w:val="20"/>
    <w:rsid w:val="00CF73E0"/>
    <w:pPr>
      <w:spacing w:line="360" w:lineRule="auto"/>
      <w:ind w:firstLine="720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CF73E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F73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Indent 2"/>
    <w:basedOn w:val="a"/>
    <w:link w:val="20"/>
    <w:rsid w:val="00CF73E0"/>
    <w:pPr>
      <w:spacing w:line="360" w:lineRule="auto"/>
      <w:ind w:firstLine="720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CF73E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Маришка Николашка</dc:creator>
  <cp:lastModifiedBy>Маришка Николашка</cp:lastModifiedBy>
  <cp:revision>1</cp:revision>
  <dcterms:created xsi:type="dcterms:W3CDTF">2019-11-18T13:05:00Z</dcterms:created>
  <dcterms:modified xsi:type="dcterms:W3CDTF">2019-11-18T13:05:00Z</dcterms:modified>
</cp:coreProperties>
</file>